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04607" w14:textId="77777777" w:rsidR="00C769F8" w:rsidRPr="007E7695" w:rsidRDefault="00C769F8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64B3E21" w14:textId="77777777" w:rsidR="00777F9A" w:rsidRPr="007E7695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95"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</w:p>
    <w:p w14:paraId="4F9B4BAF" w14:textId="77777777" w:rsidR="00924892" w:rsidRPr="007E7695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34E4C" w14:textId="77777777" w:rsidR="007171C3" w:rsidRPr="007E7695" w:rsidRDefault="003D7971" w:rsidP="00C76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95">
        <w:rPr>
          <w:rFonts w:ascii="Times New Roman" w:hAnsi="Times New Roman" w:cs="Times New Roman"/>
          <w:b/>
          <w:sz w:val="24"/>
          <w:szCs w:val="24"/>
        </w:rPr>
        <w:t>на</w:t>
      </w:r>
      <w:r w:rsidR="00777F9A" w:rsidRPr="007E7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FEC" w:rsidRPr="007E7695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</w:t>
      </w:r>
      <w:r w:rsidR="00AB5BFE" w:rsidRPr="007E7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695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7171C3" w:rsidRPr="007E7695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</w:t>
      </w:r>
      <w:r w:rsidR="009D43E7" w:rsidRPr="007E7695">
        <w:rPr>
          <w:rFonts w:ascii="Times New Roman" w:hAnsi="Times New Roman" w:cs="Times New Roman"/>
          <w:b/>
          <w:sz w:val="24"/>
          <w:szCs w:val="24"/>
        </w:rPr>
        <w:t>, цени на услуги и права на територията на община Габрово</w:t>
      </w:r>
    </w:p>
    <w:p w14:paraId="60CF654A" w14:textId="77777777" w:rsidR="00777F9A" w:rsidRPr="007E7695" w:rsidRDefault="00777F9A" w:rsidP="00C769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DC41E" w14:textId="77777777" w:rsidR="00777F9A" w:rsidRPr="007E7695" w:rsidRDefault="00777F9A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95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</w:t>
      </w:r>
      <w:r w:rsidR="00AB5BFE" w:rsidRPr="007E7695">
        <w:rPr>
          <w:rFonts w:ascii="Times New Roman" w:hAnsi="Times New Roman" w:cs="Times New Roman"/>
          <w:b/>
          <w:sz w:val="24"/>
          <w:szCs w:val="24"/>
        </w:rPr>
        <w:t>промяна в</w:t>
      </w:r>
      <w:r w:rsidR="009D43E7" w:rsidRPr="007E7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971" w:rsidRPr="007E7695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9D43E7" w:rsidRPr="007E7695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="00AB0076" w:rsidRPr="007E7695">
        <w:rPr>
          <w:rFonts w:ascii="Times New Roman" w:hAnsi="Times New Roman" w:cs="Times New Roman"/>
          <w:b/>
          <w:sz w:val="24"/>
          <w:szCs w:val="24"/>
        </w:rPr>
        <w:t>.</w:t>
      </w:r>
    </w:p>
    <w:p w14:paraId="01096C86" w14:textId="77777777" w:rsidR="00F10EB9" w:rsidRDefault="007E7695" w:rsidP="007E76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852BF">
        <w:rPr>
          <w:rFonts w:ascii="Times New Roman" w:eastAsia="Calibri" w:hAnsi="Times New Roman" w:cs="Times New Roman"/>
          <w:sz w:val="24"/>
          <w:szCs w:val="24"/>
          <w:lang w:eastAsia="bg-BG"/>
        </w:rPr>
        <w:t>Община Габрово предоставя на гражданите и организациите различни по своето естество и същност услуги и права. Част от тях са нормативно определени, както и правомощието на общините да събират такси за тяхното предоставяне е изрично предвидено. За тези услуги, които са вменени за изпълнение на Общините е предвидено да се събират такси, както и е предвиден начина на ценообразуване на стойността на тези такси.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14:paraId="6194F7F1" w14:textId="77777777" w:rsidR="007E7695" w:rsidRDefault="007E7695" w:rsidP="007E76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Освен нормативно предложените полета на законодателството може да се визират и обичайни нрави и практики. Такава обичайна практика е съботния пазар на открито, познат с наименованието „битак“. На „битака“ се предлагат различни по характер и вид стоки както плодове и зеленчуци, така и мушами, обувки, дрехи, инструменти и др. Тази разновидност на продукцията не позволява при така ситуирания „битак“ да е приложима нормата записана в настоящата наредба да се събира такса на кв. м. Съботния пазар към момента заема част от улична регулация, на която търговци разполагат не само своите слънцезащитни средства, но и своите превозни средства, които ползват за съхранение на предлаганите от тях стоки. Предлагаме тази такса да се събирана на метър от търговците, при съобразяване на изготвена схема на главен архитект.</w:t>
      </w:r>
    </w:p>
    <w:p w14:paraId="2AF8B949" w14:textId="77777777" w:rsidR="007E7695" w:rsidRDefault="007E7695" w:rsidP="007E76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 цел уеднаквяване на терминологията в Наредба </w:t>
      </w:r>
      <w:r w:rsidRPr="00DD6DF4">
        <w:rPr>
          <w:rFonts w:ascii="Times New Roman" w:eastAsia="Calibri" w:hAnsi="Times New Roman" w:cs="Times New Roman"/>
          <w:sz w:val="24"/>
          <w:szCs w:val="24"/>
          <w:lang w:eastAsia="bg-BG"/>
        </w:rPr>
        <w:t>за условията и реда з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 установяване на жилищни нужди и настаняване в общински жилища </w:t>
      </w:r>
      <w:r w:rsidRPr="00DD6DF4">
        <w:rPr>
          <w:rFonts w:ascii="Times New Roman" w:eastAsia="Calibri" w:hAnsi="Times New Roman" w:cs="Times New Roman"/>
          <w:sz w:val="24"/>
          <w:szCs w:val="24"/>
          <w:lang w:eastAsia="bg-BG"/>
        </w:rPr>
        <w:t>/Приета с Решение № 207 от 09.11.2017 г. на О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бщински съвет – Габрово, изм. с </w:t>
      </w:r>
      <w:r w:rsidRPr="00DD6DF4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 18/28.01.2021 г., изм. с Решение № 217/24.11.2022 г./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настоящата наредба, както и при съобразяване на последователността при извършване на предоставяните услуги от страна на общинска администрация Ви предлагаме промените в </w:t>
      </w:r>
      <w:r w:rsidRPr="00DD6DF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Приложение № 4 ТАКСИ ЗА АДМИНИСТРАТИВНИ УСЛУГИ,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</w:t>
      </w:r>
      <w:r w:rsidRPr="00DD6DF4">
        <w:rPr>
          <w:rFonts w:ascii="Times New Roman" w:eastAsia="Calibri" w:hAnsi="Times New Roman" w:cs="Times New Roman"/>
          <w:sz w:val="24"/>
          <w:szCs w:val="24"/>
          <w:lang w:eastAsia="bg-BG"/>
        </w:rPr>
        <w:t>Част II “По производства за жилищни имоти”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14:paraId="4854F37B" w14:textId="2B7A9B8D" w:rsidR="007E7695" w:rsidRDefault="003E3384" w:rsidP="000764C0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76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Изготвени са анализи на цените и таксите на услугите предлагани от </w:t>
      </w:r>
      <w:r w:rsidRPr="000764C0">
        <w:rPr>
          <w:rFonts w:ascii="Times New Roman" w:hAnsi="Times New Roman" w:cs="Times New Roman"/>
          <w:bCs/>
          <w:sz w:val="24"/>
          <w:szCs w:val="24"/>
        </w:rPr>
        <w:t>Общинско предприятие „Гробищни паркове“ като предлагаме актуализацията им</w:t>
      </w:r>
      <w:r w:rsidR="004E3682" w:rsidRPr="000764C0">
        <w:rPr>
          <w:rFonts w:ascii="Times New Roman" w:hAnsi="Times New Roman" w:cs="Times New Roman"/>
          <w:bCs/>
          <w:sz w:val="24"/>
          <w:szCs w:val="24"/>
        </w:rPr>
        <w:t>.</w:t>
      </w:r>
      <w:r w:rsidRPr="000764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682" w:rsidRPr="000764C0">
        <w:rPr>
          <w:rFonts w:ascii="Times New Roman" w:hAnsi="Times New Roman" w:cs="Times New Roman"/>
          <w:bCs/>
          <w:sz w:val="24"/>
          <w:szCs w:val="24"/>
        </w:rPr>
        <w:t>П</w:t>
      </w:r>
      <w:r w:rsidRPr="000764C0">
        <w:rPr>
          <w:rFonts w:ascii="Times New Roman" w:hAnsi="Times New Roman" w:cs="Times New Roman"/>
          <w:bCs/>
          <w:sz w:val="24"/>
          <w:szCs w:val="24"/>
        </w:rPr>
        <w:t>ромените</w:t>
      </w:r>
      <w:r w:rsidR="00E22785" w:rsidRPr="000764C0">
        <w:rPr>
          <w:rFonts w:ascii="Times New Roman" w:hAnsi="Times New Roman" w:cs="Times New Roman"/>
          <w:bCs/>
          <w:sz w:val="24"/>
          <w:szCs w:val="24"/>
        </w:rPr>
        <w:t>,</w:t>
      </w:r>
      <w:r w:rsidRPr="000764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които предлагаме са съобразени с направени калкулации за образуване на актуална цена, която е съобразена с извършените инвестиции през изминалата 2022 година, както и с всички преки и непреки разходи характерни за дейността на предприятието, като увеличение на минималната работна заплата, осигуровки, материали, външни услуги, амортизационни отчисления и др. Следва де се отбележи, че при определяне размера на цените и таксите на предлаганите услуги са взети под внимание и покупателните възможности на гражданите на община Габрово. Предлаганите цени и такси на услуги са съпоставяни и с цените на услуги предоставяни от сходни предприятия в страната със същата дейност.</w:t>
      </w:r>
    </w:p>
    <w:p w14:paraId="7E0D834E" w14:textId="057CE370" w:rsidR="007E7695" w:rsidRDefault="007E7695" w:rsidP="00847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В действащата Наредба за определянето и администрирането на местните такси, цени на услуги и права на територията на община Габрово в </w:t>
      </w:r>
      <w:r w:rsidRPr="00F10EB9">
        <w:rPr>
          <w:rFonts w:ascii="Times New Roman" w:eastAsia="Calibri" w:hAnsi="Times New Roman" w:cs="Times New Roman"/>
          <w:sz w:val="24"/>
          <w:szCs w:val="24"/>
        </w:rPr>
        <w:t>Раздел IV ЦЕНИ НА ДРУГИ УСЛУГИ И ПРАВА, ХІII. Общинско предприятие „Регионално депо за неопасни отпадъци</w:t>
      </w:r>
      <w:r w:rsidRPr="00F10E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10EB9">
        <w:rPr>
          <w:rFonts w:ascii="Times New Roman" w:eastAsia="Calibri" w:hAnsi="Times New Roman" w:cs="Times New Roman"/>
          <w:sz w:val="24"/>
          <w:szCs w:val="24"/>
        </w:rPr>
        <w:t>са зал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ожени цени за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Крайно обезвреждане на производствени отпадъци със </w:t>
      </w:r>
      <w:r w:rsidRPr="007E7695">
        <w:rPr>
          <w:rFonts w:ascii="Times New Roman" w:eastAsia="Calibri" w:hAnsi="Times New Roman" w:cs="Times New Roman"/>
          <w:sz w:val="24"/>
          <w:szCs w:val="24"/>
        </w:rPr>
        <w:lastRenderedPageBreak/>
        <w:t>статут на неопасни и дребни строителни отпадъци от ремонтни дейности от бита в Регионално депо за неопасни отпадъци, землище на с. Гръблевци, община Габрово</w:t>
      </w:r>
      <w:r w:rsidR="009E5194">
        <w:rPr>
          <w:rFonts w:ascii="Times New Roman" w:eastAsia="Calibri" w:hAnsi="Times New Roman" w:cs="Times New Roman"/>
          <w:sz w:val="24"/>
          <w:szCs w:val="24"/>
        </w:rPr>
        <w:t>;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194">
        <w:rPr>
          <w:rFonts w:ascii="Times New Roman" w:eastAsia="Calibri" w:hAnsi="Times New Roman" w:cs="Times New Roman"/>
          <w:sz w:val="24"/>
          <w:szCs w:val="24"/>
        </w:rPr>
        <w:t xml:space="preserve">за тон </w:t>
      </w:r>
      <w:proofErr w:type="spellStart"/>
      <w:r w:rsidR="009E5194">
        <w:rPr>
          <w:rFonts w:ascii="Times New Roman" w:eastAsia="Calibri" w:hAnsi="Times New Roman" w:cs="Times New Roman"/>
          <w:sz w:val="24"/>
          <w:szCs w:val="24"/>
        </w:rPr>
        <w:t>К</w:t>
      </w:r>
      <w:r w:rsidRPr="007E7695">
        <w:rPr>
          <w:rFonts w:ascii="Times New Roman" w:eastAsia="Calibri" w:hAnsi="Times New Roman" w:cs="Times New Roman"/>
          <w:sz w:val="24"/>
          <w:szCs w:val="24"/>
        </w:rPr>
        <w:t>омпост</w:t>
      </w:r>
      <w:proofErr w:type="spellEnd"/>
      <w:r w:rsidR="009E5194">
        <w:rPr>
          <w:rFonts w:ascii="Times New Roman" w:eastAsia="Calibri" w:hAnsi="Times New Roman" w:cs="Times New Roman"/>
          <w:sz w:val="24"/>
          <w:szCs w:val="24"/>
        </w:rPr>
        <w:t>; за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 Раздробяване на отпадъци от дървесина</w:t>
      </w:r>
      <w:r w:rsidR="009E5194">
        <w:rPr>
          <w:rFonts w:ascii="Times New Roman" w:eastAsia="Calibri" w:hAnsi="Times New Roman" w:cs="Times New Roman"/>
          <w:sz w:val="24"/>
          <w:szCs w:val="24"/>
        </w:rPr>
        <w:t>; и за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 Дробен дървен материал с размери до 100 мм. След направен финансов анализ на разходите свързани с третирането на различните потоци (видове) отпадъци, разпределяни на съответните площадки за обработката им и предвид </w:t>
      </w:r>
      <w:r w:rsidR="009E5194">
        <w:rPr>
          <w:rFonts w:ascii="Times New Roman" w:eastAsia="Calibri" w:hAnsi="Times New Roman" w:cs="Times New Roman"/>
          <w:sz w:val="24"/>
          <w:szCs w:val="24"/>
        </w:rPr>
        <w:t>факта</w:t>
      </w:r>
      <w:r w:rsidRPr="007E7695">
        <w:rPr>
          <w:rFonts w:ascii="Times New Roman" w:eastAsia="Calibri" w:hAnsi="Times New Roman" w:cs="Times New Roman"/>
          <w:sz w:val="24"/>
          <w:szCs w:val="24"/>
        </w:rPr>
        <w:t>, че от 2016г. цена за - Крайно обезвреждане на производствени отпадъци със статут на неопасни и смесени строителни отпадъци от ремонтни дейности и от 2019г. цена за произведен продукт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E7695">
        <w:rPr>
          <w:rFonts w:ascii="Times New Roman" w:eastAsia="Calibri" w:hAnsi="Times New Roman" w:cs="Times New Roman"/>
          <w:sz w:val="24"/>
          <w:szCs w:val="24"/>
        </w:rPr>
        <w:t>компост</w:t>
      </w:r>
      <w:proofErr w:type="spellEnd"/>
      <w:r w:rsidRPr="007E7695">
        <w:rPr>
          <w:rFonts w:ascii="Times New Roman" w:eastAsia="Calibri" w:hAnsi="Times New Roman" w:cs="Times New Roman"/>
          <w:sz w:val="24"/>
          <w:szCs w:val="24"/>
        </w:rPr>
        <w:t xml:space="preserve"> не са актуализирани, предвид увеличение цените на консумативи за поддръжка на машини и съоръжения, увеличение на МОД, промяна в цените на горива и ел. енергия. </w:t>
      </w:r>
      <w:r w:rsidRPr="007E7695">
        <w:rPr>
          <w:rFonts w:ascii="Times New Roman" w:eastAsia="Calibri" w:hAnsi="Times New Roman" w:cs="Times New Roman"/>
          <w:bCs/>
          <w:sz w:val="24"/>
          <w:szCs w:val="24"/>
        </w:rPr>
        <w:t>Предлагаме</w:t>
      </w:r>
      <w:r w:rsidRPr="007E7695">
        <w:rPr>
          <w:rFonts w:ascii="Times New Roman" w:eastAsia="Calibri" w:hAnsi="Times New Roman" w:cs="Times New Roman"/>
          <w:sz w:val="24"/>
          <w:szCs w:val="24"/>
        </w:rPr>
        <w:t>, цените за предлаганите услуги и продукти да се актуализират и да се включи нова цена за Дробен материал от плоскости след разкомплектоване на едрогабаритни отпадъци(ЕГО).</w:t>
      </w:r>
    </w:p>
    <w:p w14:paraId="232DF8C9" w14:textId="3D707A5B" w:rsidR="00690715" w:rsidRDefault="00690715" w:rsidP="00847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Предлагаме Ви също така и актуализация на цените на услугите предоставяни от Детски фолклорен ансамбъл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Габровче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“ при съобразяване на следните мотиви:</w:t>
      </w:r>
    </w:p>
    <w:p w14:paraId="19E3E465" w14:textId="63A2F443" w:rsidR="00690715" w:rsidRPr="00690715" w:rsidRDefault="00690715" w:rsidP="0069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715">
        <w:rPr>
          <w:rFonts w:ascii="Times New Roman" w:eastAsia="Calibri" w:hAnsi="Times New Roman" w:cs="Times New Roman"/>
          <w:sz w:val="24"/>
          <w:szCs w:val="24"/>
        </w:rPr>
        <w:t>Цената на билетите за концертите на Детски фолклорен ансамбъл „</w:t>
      </w:r>
      <w:proofErr w:type="spellStart"/>
      <w:r w:rsidRPr="00690715">
        <w:rPr>
          <w:rFonts w:ascii="Times New Roman" w:eastAsia="Calibri" w:hAnsi="Times New Roman" w:cs="Times New Roman"/>
          <w:sz w:val="24"/>
          <w:szCs w:val="24"/>
        </w:rPr>
        <w:t>Габровче</w:t>
      </w:r>
      <w:proofErr w:type="spellEnd"/>
      <w:r w:rsidRPr="00690715">
        <w:rPr>
          <w:rFonts w:ascii="Times New Roman" w:eastAsia="Calibri" w:hAnsi="Times New Roman" w:cs="Times New Roman"/>
          <w:sz w:val="24"/>
          <w:szCs w:val="24"/>
        </w:rPr>
        <w:t>“. През последните няколко години в редовния концертен сезон на Детски фолклорен ансамбъл „</w:t>
      </w:r>
      <w:proofErr w:type="spellStart"/>
      <w:r w:rsidRPr="00690715">
        <w:rPr>
          <w:rFonts w:ascii="Times New Roman" w:eastAsia="Calibri" w:hAnsi="Times New Roman" w:cs="Times New Roman"/>
          <w:sz w:val="24"/>
          <w:szCs w:val="24"/>
        </w:rPr>
        <w:t>Габровче</w:t>
      </w:r>
      <w:proofErr w:type="spellEnd"/>
      <w:r w:rsidRPr="00690715">
        <w:rPr>
          <w:rFonts w:ascii="Times New Roman" w:eastAsia="Calibri" w:hAnsi="Times New Roman" w:cs="Times New Roman"/>
          <w:sz w:val="24"/>
          <w:szCs w:val="24"/>
        </w:rPr>
        <w:t xml:space="preserve">“ продължи обновяването на концертната програма с нови танцови и музикални произведения и задържането на интереса на обществеността към ансамбъла. Традиционният интерес към тези концерти и препълнените зали са индикатор, че тази политика на Община Габрово трябва да намери своето продължение в бъдеще. </w:t>
      </w:r>
    </w:p>
    <w:p w14:paraId="56BDBB1A" w14:textId="0D5C58BA" w:rsidR="00690715" w:rsidRDefault="00690715" w:rsidP="00690715">
      <w:pPr>
        <w:pStyle w:val="ListParagraph"/>
        <w:suppressAutoHyphens/>
        <w:autoSpaceDN w:val="0"/>
        <w:spacing w:after="160" w:line="254" w:lineRule="auto"/>
        <w:ind w:left="0"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Необходимостта от частична възвръщаемост на разходите по тези концерти предполага разумно увеличаване на цените на билетите. Това означава, че Община Габрово е желателно да отчете социалния статус и платежоспособността публиката с вкус към националната култура и да коригира цените на билетите с цифра, която няма да доведе до отлив на посетители.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цена на билет – 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ДДС</w:t>
      </w:r>
    </w:p>
    <w:p w14:paraId="2AC47DA3" w14:textId="4F07A873" w:rsidR="00690715" w:rsidRDefault="00690715" w:rsidP="00690715">
      <w:pPr>
        <w:pStyle w:val="ListParagraph"/>
        <w:suppressAutoHyphens/>
        <w:autoSpaceDN w:val="0"/>
        <w:spacing w:after="160" w:line="254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Цените за обучение по народни танци, народни инструменти и народно пеене не са променяни дълго време, независимо от настъпилите промени в страната в икономически план през последните години. Частните организации в града, които предлагат същите образователни услуги, имат двойно по-високи цени. Сходна е ситуацията и с ансамбли и фолклорни танцови състави в  страната. Предложението е мотивирано и от обстоятелството, че ансамбълът развива дейност в две главни направления – обучение по фолклорно изпълнителско изкуство и концертна дейност. </w:t>
      </w:r>
    </w:p>
    <w:p w14:paraId="68AFF2B1" w14:textId="77777777" w:rsidR="00207FB9" w:rsidRDefault="00207FB9" w:rsidP="00207FB9">
      <w:pPr>
        <w:pStyle w:val="ListParagraph"/>
        <w:suppressAutoHyphens/>
        <w:autoSpaceDN w:val="0"/>
        <w:spacing w:after="160" w:line="254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на цените за изнасяне на концерти от Детски фолклорен ансамбъл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Габровче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която актуализация от една страна отразява мястото на Ансамбъла като институция с традиционно присъствие в градските празници и възможност за изнасяне на самостоятелни концерти извън рамките на града. </w:t>
      </w:r>
    </w:p>
    <w:p w14:paraId="67734E6E" w14:textId="4BB48DC7" w:rsidR="00F10EB9" w:rsidRPr="00F10EB9" w:rsidRDefault="00F10EB9" w:rsidP="00207FB9">
      <w:pPr>
        <w:pStyle w:val="ListParagraph"/>
        <w:suppressAutoHyphens/>
        <w:autoSpaceDN w:val="0"/>
        <w:spacing w:after="160" w:line="254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10EB9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Предложението за приемане на промяна в Наредба за определянето и администрирането на местните такси и цени на услуги на територията на Община Габрово </w:t>
      </w:r>
      <w:r w:rsidRPr="00F10EB9">
        <w:rPr>
          <w:rFonts w:ascii="Times New Roman" w:eastAsia="Calibri" w:hAnsi="Times New Roman" w:cs="Times New Roman"/>
          <w:iCs/>
          <w:color w:val="212121"/>
          <w:sz w:val="24"/>
          <w:szCs w:val="24"/>
          <w:lang w:eastAsia="bg-BG"/>
        </w:rPr>
        <w:t xml:space="preserve">в </w:t>
      </w:r>
      <w:r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Част </w:t>
      </w:r>
      <w:r w:rsidRPr="00F10EB9">
        <w:rPr>
          <w:rFonts w:ascii="Times New Roman" w:hAnsi="Times New Roman" w:cs="Times New Roman"/>
          <w:sz w:val="24"/>
          <w:szCs w:val="24"/>
        </w:rPr>
        <w:t xml:space="preserve">ХУДОЖЕСТВЕНА ГАЛЕРИЯ “ХРИСТО ЦОКЕВ” </w:t>
      </w:r>
      <w:r w:rsidRPr="00F1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 </w:t>
      </w:r>
      <w:r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РАЗДЕЛ V ЦЕНИ НА УСЛУГИ, ПРЕДЛАГАНИ ОТ КУЛТУРНИТЕ ИНСТИТУТИ</w:t>
      </w:r>
      <w:r w:rsidRPr="00F1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И ТВОРЧЕСКИ ФОРМАЦИИ</w:t>
      </w:r>
      <w:r w:rsidRPr="00F10EB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10EB9">
        <w:rPr>
          <w:rFonts w:ascii="Times New Roman" w:hAnsi="Times New Roman" w:cs="Times New Roman"/>
          <w:bCs/>
          <w:sz w:val="24"/>
          <w:szCs w:val="24"/>
        </w:rPr>
        <w:t xml:space="preserve">се налага поради увеличение в цените на консумативи и материали в сравнение с 2021 г., когато са утвърдени цените на услугите и наема на залите, както и увеличение в размера на минималната работна заплата. За 2023 г. тя е на стойност от 780,00 </w:t>
      </w:r>
      <w:proofErr w:type="spellStart"/>
      <w:r w:rsidRPr="00F10EB9">
        <w:rPr>
          <w:rFonts w:ascii="Times New Roman" w:hAnsi="Times New Roman" w:cs="Times New Roman"/>
          <w:bCs/>
          <w:sz w:val="24"/>
          <w:szCs w:val="24"/>
        </w:rPr>
        <w:t>лв</w:t>
      </w:r>
      <w:proofErr w:type="spellEnd"/>
      <w:r w:rsidRPr="00F10EB9">
        <w:rPr>
          <w:rFonts w:ascii="Times New Roman" w:hAnsi="Times New Roman" w:cs="Times New Roman"/>
          <w:bCs/>
          <w:sz w:val="24"/>
          <w:szCs w:val="24"/>
        </w:rPr>
        <w:t>, а към 2021 г. е - 650,00 лева.</w:t>
      </w:r>
    </w:p>
    <w:p w14:paraId="4D94BEFB" w14:textId="77777777" w:rsidR="00F10EB9" w:rsidRPr="00F10EB9" w:rsidRDefault="00F10EB9" w:rsidP="00F10E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EB9">
        <w:rPr>
          <w:rFonts w:ascii="Times New Roman" w:hAnsi="Times New Roman" w:cs="Times New Roman"/>
          <w:bCs/>
          <w:sz w:val="24"/>
          <w:szCs w:val="24"/>
        </w:rPr>
        <w:t xml:space="preserve">Постъпленията от наем на зали е основно перо в приходите на Художествена галерия „Христо </w:t>
      </w:r>
      <w:proofErr w:type="spellStart"/>
      <w:r w:rsidRPr="00F10EB9">
        <w:rPr>
          <w:rFonts w:ascii="Times New Roman" w:hAnsi="Times New Roman" w:cs="Times New Roman"/>
          <w:bCs/>
          <w:sz w:val="24"/>
          <w:szCs w:val="24"/>
        </w:rPr>
        <w:t>Цокев</w:t>
      </w:r>
      <w:proofErr w:type="spellEnd"/>
      <w:r w:rsidRPr="00F10EB9">
        <w:rPr>
          <w:rFonts w:ascii="Times New Roman" w:hAnsi="Times New Roman" w:cs="Times New Roman"/>
          <w:bCs/>
          <w:sz w:val="24"/>
          <w:szCs w:val="24"/>
        </w:rPr>
        <w:t xml:space="preserve">“, поради това е изключително важно направеното предложение </w:t>
      </w:r>
      <w:r w:rsidRPr="00F10E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 промяна, което се основава на калкулиране на разходите за обслужване на залите в ХГ „Христо </w:t>
      </w:r>
      <w:proofErr w:type="spellStart"/>
      <w:r w:rsidRPr="00F10EB9">
        <w:rPr>
          <w:rFonts w:ascii="Times New Roman" w:hAnsi="Times New Roman" w:cs="Times New Roman"/>
          <w:bCs/>
          <w:sz w:val="24"/>
          <w:szCs w:val="24"/>
        </w:rPr>
        <w:t>Цокев</w:t>
      </w:r>
      <w:proofErr w:type="spellEnd"/>
      <w:r w:rsidRPr="00F10EB9">
        <w:rPr>
          <w:rFonts w:ascii="Times New Roman" w:hAnsi="Times New Roman" w:cs="Times New Roman"/>
          <w:bCs/>
          <w:sz w:val="24"/>
          <w:szCs w:val="24"/>
        </w:rPr>
        <w:t>” за един час.</w:t>
      </w:r>
    </w:p>
    <w:p w14:paraId="5E6F8809" w14:textId="77777777" w:rsidR="00847857" w:rsidRDefault="00847857" w:rsidP="00847857">
      <w:pPr>
        <w:pStyle w:val="Head"/>
        <w:spacing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Calibri"/>
          <w:sz w:val="24"/>
          <w:szCs w:val="24"/>
        </w:rPr>
        <w:t>П</w:t>
      </w:r>
      <w:r w:rsidRPr="00A944A4">
        <w:rPr>
          <w:rFonts w:cs="Calibri"/>
          <w:sz w:val="24"/>
          <w:szCs w:val="24"/>
        </w:rPr>
        <w:t xml:space="preserve">редложенията за промени в </w:t>
      </w:r>
      <w:r w:rsidRPr="00847857">
        <w:rPr>
          <w:rFonts w:ascii="Times New Roman" w:eastAsia="Calibri" w:hAnsi="Times New Roman" w:cs="Times New Roman"/>
          <w:sz w:val="24"/>
          <w:szCs w:val="24"/>
        </w:rPr>
        <w:t xml:space="preserve">част </w:t>
      </w:r>
      <w:r w:rsidRPr="00847857">
        <w:rPr>
          <w:rFonts w:ascii="Times New Roman" w:hAnsi="Times New Roman" w:cs="Times New Roman"/>
          <w:sz w:val="24"/>
          <w:szCs w:val="24"/>
        </w:rPr>
        <w:t>РЕМО “ЕТЪР“, РАЗДЕЛ V ЦЕНИ НА УСЛУГИ, ПРЕДЛАГАНИ ОТ КУЛТУРНИТЕ ИНСТИТУТИ И ТВОРЧЕСКИ ФОРМАЦИИ</w:t>
      </w:r>
      <w:r w:rsidRPr="00847857">
        <w:rPr>
          <w:rFonts w:ascii="Times New Roman" w:eastAsia="Calibri" w:hAnsi="Times New Roman" w:cs="Times New Roman"/>
          <w:sz w:val="24"/>
          <w:szCs w:val="24"/>
        </w:rPr>
        <w:t xml:space="preserve"> от Приложение № 5 </w:t>
      </w:r>
      <w:r w:rsidRPr="00847857">
        <w:rPr>
          <w:rFonts w:ascii="Times New Roman" w:hAnsi="Times New Roman" w:cs="Times New Roman"/>
          <w:sz w:val="24"/>
          <w:szCs w:val="24"/>
        </w:rPr>
        <w:t>ЦЕНИ НА НЕУРЕДЕНИ СЪС ЗАКОН УСЛУГИ И ПРАВА, ОКАЗВАНИ ИЛИ ПРЕДОСТАВЯНИ ОТ ОБЩИНА ГАБРОВО НА ФИЗИЧЕСКИ И ЮРИДИЧЕСКИ ЛИЦА</w:t>
      </w:r>
      <w:r>
        <w:rPr>
          <w:rFonts w:cs="Calibri"/>
          <w:sz w:val="24"/>
          <w:szCs w:val="24"/>
        </w:rPr>
        <w:t xml:space="preserve"> </w:t>
      </w:r>
      <w:r w:rsidRPr="00A944A4">
        <w:rPr>
          <w:rFonts w:cs="Calibri"/>
          <w:sz w:val="24"/>
          <w:szCs w:val="24"/>
        </w:rPr>
        <w:t xml:space="preserve">е да отпаднат цените на услуги свързани с „практикуване на традиционни занаяти“, поради липса на пространства/помещения </w:t>
      </w:r>
      <w:r>
        <w:rPr>
          <w:rFonts w:cs="Calibri"/>
          <w:sz w:val="24"/>
          <w:szCs w:val="24"/>
        </w:rPr>
        <w:t xml:space="preserve">към настоящия момент, </w:t>
      </w:r>
      <w:r w:rsidRPr="00A944A4">
        <w:rPr>
          <w:rFonts w:cs="Calibri"/>
          <w:sz w:val="24"/>
          <w:szCs w:val="24"/>
        </w:rPr>
        <w:t>където те да се реализират. Част от дейностите по проект „РЕМО „ЕТЪР</w:t>
      </w:r>
      <w:r w:rsidRPr="00A944A4">
        <w:rPr>
          <w:rFonts w:cs="Times New Roman"/>
          <w:sz w:val="24"/>
          <w:szCs w:val="24"/>
        </w:rPr>
        <w:t>“</w:t>
      </w:r>
      <w:r w:rsidRPr="00A944A4">
        <w:rPr>
          <w:rFonts w:cs="Calibri"/>
          <w:sz w:val="24"/>
          <w:szCs w:val="24"/>
        </w:rPr>
        <w:t xml:space="preserve"> - МУЗЕЙ ЗА КРЕАТИВЕН КУЛТУРЕН ТУРИЗЪМ</w:t>
      </w:r>
      <w:r w:rsidRPr="00A944A4"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 xml:space="preserve"> все още не са приключили </w:t>
      </w:r>
      <w:r>
        <w:rPr>
          <w:rFonts w:cs="Times New Roman"/>
          <w:sz w:val="24"/>
          <w:szCs w:val="24"/>
          <w:lang w:val="en-US"/>
        </w:rPr>
        <w:t>(</w:t>
      </w:r>
      <w:r>
        <w:rPr>
          <w:rFonts w:cs="Times New Roman"/>
          <w:sz w:val="24"/>
          <w:szCs w:val="24"/>
        </w:rPr>
        <w:t xml:space="preserve">преустройство на </w:t>
      </w:r>
      <w:proofErr w:type="spellStart"/>
      <w:r>
        <w:rPr>
          <w:rFonts w:cs="Times New Roman"/>
          <w:sz w:val="24"/>
          <w:szCs w:val="24"/>
        </w:rPr>
        <w:t>Кръстникколчов</w:t>
      </w:r>
      <w:proofErr w:type="spellEnd"/>
      <w:r>
        <w:rPr>
          <w:rFonts w:cs="Times New Roman"/>
          <w:sz w:val="24"/>
          <w:szCs w:val="24"/>
        </w:rPr>
        <w:t xml:space="preserve"> хан</w:t>
      </w:r>
      <w:r>
        <w:rPr>
          <w:rFonts w:cs="Times New Roman"/>
          <w:sz w:val="24"/>
          <w:szCs w:val="24"/>
          <w:lang w:val="en-US"/>
        </w:rPr>
        <w:t>)</w:t>
      </w:r>
      <w:r>
        <w:rPr>
          <w:rFonts w:cs="Times New Roman"/>
          <w:sz w:val="24"/>
          <w:szCs w:val="24"/>
        </w:rPr>
        <w:t>, стартирането на други тепърва предстоя</w:t>
      </w:r>
      <w:r>
        <w:rPr>
          <w:rFonts w:cs="Times New Roman"/>
          <w:sz w:val="24"/>
          <w:szCs w:val="24"/>
          <w:lang w:val="en-US"/>
        </w:rPr>
        <w:t xml:space="preserve"> (</w:t>
      </w:r>
      <w:r>
        <w:rPr>
          <w:rFonts w:cs="Times New Roman"/>
          <w:sz w:val="24"/>
          <w:szCs w:val="24"/>
        </w:rPr>
        <w:t>премахване на съществуващ Детски център и изграждане на нов, ремонт на занаятчийските работилници</w:t>
      </w:r>
      <w:r>
        <w:rPr>
          <w:rFonts w:cs="Times New Roman"/>
          <w:sz w:val="24"/>
          <w:szCs w:val="24"/>
          <w:lang w:val="en-US"/>
        </w:rPr>
        <w:t>)</w:t>
      </w:r>
      <w:r>
        <w:rPr>
          <w:rFonts w:cs="Times New Roman"/>
          <w:sz w:val="24"/>
          <w:szCs w:val="24"/>
        </w:rPr>
        <w:t xml:space="preserve">, това предопределя невъзможността за организиране и провеждане на работилници/творчески ателиета на територията на музея. </w:t>
      </w:r>
      <w:r w:rsidRPr="00DB28C2">
        <w:rPr>
          <w:rFonts w:cs="Arial"/>
          <w:sz w:val="24"/>
          <w:szCs w:val="24"/>
        </w:rPr>
        <w:t xml:space="preserve">Предлагаме да отпадне и цената за </w:t>
      </w:r>
      <w:r w:rsidRPr="00DB28C2">
        <w:rPr>
          <w:sz w:val="24"/>
          <w:szCs w:val="24"/>
        </w:rPr>
        <w:t>„предоставяне на музеен реквизит за ползване на територията на музея</w:t>
      </w:r>
      <w:r w:rsidRPr="00DB28C2">
        <w:rPr>
          <w:rFonts w:cs="Times New Roman"/>
          <w:sz w:val="24"/>
          <w:szCs w:val="24"/>
        </w:rPr>
        <w:t>“</w:t>
      </w:r>
      <w:r w:rsidRPr="00DB28C2">
        <w:rPr>
          <w:sz w:val="24"/>
          <w:szCs w:val="24"/>
        </w:rPr>
        <w:t>, поради невъзможност за качествено почистване и дезинфекция на текстилния реквизит</w:t>
      </w:r>
      <w:r w:rsidRPr="00DB28C2">
        <w:rPr>
          <w:rFonts w:cs="Arial"/>
          <w:sz w:val="24"/>
          <w:szCs w:val="24"/>
        </w:rPr>
        <w:t>.</w:t>
      </w:r>
    </w:p>
    <w:p w14:paraId="77C2ADD6" w14:textId="77777777" w:rsidR="00847857" w:rsidRPr="00963415" w:rsidRDefault="00847857" w:rsidP="00847857">
      <w:pPr>
        <w:pStyle w:val="Default"/>
        <w:ind w:firstLine="708"/>
        <w:jc w:val="both"/>
        <w:rPr>
          <w:rFonts w:ascii="Questa" w:hAnsi="Questa" w:cs="Calibri"/>
        </w:rPr>
      </w:pPr>
      <w:r w:rsidRPr="00963415">
        <w:rPr>
          <w:rFonts w:ascii="Questa" w:hAnsi="Questa" w:cs="Calibri"/>
        </w:rPr>
        <w:t>През 2023 година се очаква приключването на дейност „консервация, реставра</w:t>
      </w:r>
      <w:r>
        <w:rPr>
          <w:rFonts w:ascii="Questa" w:hAnsi="Questa" w:cs="Calibri"/>
        </w:rPr>
        <w:t>ция и преустройство на хотел „</w:t>
      </w:r>
      <w:proofErr w:type="spellStart"/>
      <w:r>
        <w:rPr>
          <w:rFonts w:ascii="Questa" w:hAnsi="Questa" w:cs="Calibri"/>
        </w:rPr>
        <w:t>Етър</w:t>
      </w:r>
      <w:proofErr w:type="spellEnd"/>
      <w:r w:rsidRPr="00963415">
        <w:rPr>
          <w:rFonts w:ascii="Questa" w:hAnsi="Questa"/>
        </w:rPr>
        <w:t xml:space="preserve">“ </w:t>
      </w:r>
      <w:r w:rsidRPr="00963415">
        <w:rPr>
          <w:rFonts w:ascii="Questa" w:hAnsi="Questa" w:cs="Calibri"/>
        </w:rPr>
        <w:t xml:space="preserve">в база за настаняване с конферентен център и музейна администрация с </w:t>
      </w:r>
      <w:proofErr w:type="spellStart"/>
      <w:r w:rsidRPr="00963415">
        <w:rPr>
          <w:rFonts w:ascii="Questa" w:hAnsi="Questa" w:cs="Calibri"/>
        </w:rPr>
        <w:t>фондохранилища</w:t>
      </w:r>
      <w:proofErr w:type="spellEnd"/>
      <w:r w:rsidRPr="00963415">
        <w:rPr>
          <w:rFonts w:ascii="Questa" w:hAnsi="Questa"/>
        </w:rPr>
        <w:t>“ по</w:t>
      </w:r>
      <w:r w:rsidRPr="00963415">
        <w:rPr>
          <w:rFonts w:ascii="Questa" w:hAnsi="Questa" w:cs="Calibri"/>
        </w:rPr>
        <w:t xml:space="preserve"> проект „РЕМО „ЕТЪР</w:t>
      </w:r>
      <w:r w:rsidRPr="00963415">
        <w:rPr>
          <w:rFonts w:ascii="Questa" w:hAnsi="Questa"/>
        </w:rPr>
        <w:t>“</w:t>
      </w:r>
      <w:r w:rsidRPr="00963415">
        <w:rPr>
          <w:rFonts w:ascii="Questa" w:hAnsi="Questa" w:cs="Calibri"/>
        </w:rPr>
        <w:t xml:space="preserve"> - МУЗЕЙ ЗА КРЕАТИВЕН КУЛТУРЕН ТУРИЗЪМ”. </w:t>
      </w:r>
      <w:r>
        <w:rPr>
          <w:rFonts w:ascii="Questa" w:hAnsi="Questa" w:cs="Calibri"/>
        </w:rPr>
        <w:t>Това налага необходимостта от включване в Наредбата на раздел „Нощувки в хотел „</w:t>
      </w:r>
      <w:proofErr w:type="spellStart"/>
      <w:r>
        <w:rPr>
          <w:rFonts w:ascii="Questa" w:hAnsi="Questa" w:cs="Calibri"/>
        </w:rPr>
        <w:t>Етър</w:t>
      </w:r>
      <w:proofErr w:type="spellEnd"/>
      <w:r w:rsidRPr="00963415">
        <w:rPr>
          <w:rFonts w:ascii="Questa" w:hAnsi="Questa"/>
        </w:rPr>
        <w:t>“</w:t>
      </w:r>
      <w:r>
        <w:rPr>
          <w:rFonts w:ascii="Questa" w:hAnsi="Questa"/>
        </w:rPr>
        <w:t xml:space="preserve">. </w:t>
      </w:r>
    </w:p>
    <w:p w14:paraId="0293F284" w14:textId="77777777" w:rsidR="00847857" w:rsidRDefault="00847857" w:rsidP="00847857">
      <w:pPr>
        <w:spacing w:after="0" w:line="240" w:lineRule="auto"/>
        <w:ind w:firstLine="708"/>
        <w:jc w:val="both"/>
        <w:rPr>
          <w:rFonts w:ascii="Questa" w:hAnsi="Questa"/>
          <w:sz w:val="24"/>
          <w:szCs w:val="24"/>
        </w:rPr>
      </w:pPr>
      <w:r>
        <w:rPr>
          <w:rFonts w:ascii="Questa" w:hAnsi="Questa"/>
          <w:sz w:val="24"/>
          <w:szCs w:val="24"/>
        </w:rPr>
        <w:t xml:space="preserve">Във </w:t>
      </w:r>
      <w:r w:rsidRPr="00A944A4">
        <w:rPr>
          <w:rFonts w:ascii="Questa" w:hAnsi="Questa"/>
          <w:sz w:val="24"/>
          <w:szCs w:val="24"/>
        </w:rPr>
        <w:t>връзка с услугата „Ползване на паркинг</w:t>
      </w:r>
      <w:r>
        <w:rPr>
          <w:rFonts w:ascii="Questa" w:hAnsi="Questa"/>
          <w:sz w:val="24"/>
          <w:szCs w:val="24"/>
        </w:rPr>
        <w:t xml:space="preserve"> </w:t>
      </w:r>
      <w:r>
        <w:rPr>
          <w:rFonts w:ascii="Questa" w:hAnsi="Questa"/>
          <w:sz w:val="24"/>
          <w:szCs w:val="24"/>
          <w:lang w:val="en-US"/>
        </w:rPr>
        <w:t>(</w:t>
      </w:r>
      <w:r>
        <w:rPr>
          <w:rFonts w:ascii="Questa" w:hAnsi="Questa"/>
          <w:sz w:val="24"/>
          <w:szCs w:val="24"/>
        </w:rPr>
        <w:t>южен вход</w:t>
      </w:r>
      <w:r>
        <w:rPr>
          <w:rFonts w:ascii="Questa" w:hAnsi="Questa"/>
          <w:sz w:val="24"/>
          <w:szCs w:val="24"/>
          <w:lang w:val="en-US"/>
        </w:rPr>
        <w:t>)</w:t>
      </w:r>
      <w:r w:rsidRPr="00A944A4">
        <w:rPr>
          <w:rFonts w:ascii="Questa" w:hAnsi="Questa"/>
          <w:sz w:val="24"/>
          <w:szCs w:val="24"/>
        </w:rPr>
        <w:t>“</w:t>
      </w:r>
      <w:r>
        <w:rPr>
          <w:rFonts w:ascii="Questa" w:hAnsi="Questa"/>
          <w:sz w:val="24"/>
          <w:szCs w:val="24"/>
        </w:rPr>
        <w:t xml:space="preserve"> предлагаме да отпаднат възможностите за заплащане престой „до час</w:t>
      </w:r>
      <w:r w:rsidRPr="00A944A4">
        <w:rPr>
          <w:rFonts w:ascii="Questa" w:hAnsi="Questa"/>
          <w:sz w:val="24"/>
          <w:szCs w:val="24"/>
        </w:rPr>
        <w:t>“</w:t>
      </w:r>
      <w:r>
        <w:rPr>
          <w:rFonts w:ascii="Questa" w:hAnsi="Questa"/>
          <w:sz w:val="24"/>
          <w:szCs w:val="24"/>
        </w:rPr>
        <w:t xml:space="preserve"> и „за всеки започнат час след втория</w:t>
      </w:r>
      <w:r w:rsidRPr="00A944A4">
        <w:rPr>
          <w:rFonts w:ascii="Questa" w:hAnsi="Questa"/>
          <w:sz w:val="24"/>
          <w:szCs w:val="24"/>
        </w:rPr>
        <w:t>“</w:t>
      </w:r>
      <w:r>
        <w:rPr>
          <w:rFonts w:ascii="Questa" w:hAnsi="Questa"/>
          <w:sz w:val="24"/>
          <w:szCs w:val="24"/>
        </w:rPr>
        <w:t xml:space="preserve"> и да остане само една опция „ползване на паркинг до три часа</w:t>
      </w:r>
      <w:r w:rsidRPr="00A944A4">
        <w:rPr>
          <w:rFonts w:ascii="Questa" w:hAnsi="Questa"/>
          <w:sz w:val="24"/>
          <w:szCs w:val="24"/>
        </w:rPr>
        <w:t>“</w:t>
      </w:r>
      <w:r>
        <w:rPr>
          <w:rFonts w:ascii="Questa" w:hAnsi="Questa"/>
          <w:sz w:val="24"/>
          <w:szCs w:val="24"/>
        </w:rPr>
        <w:t>. Основанието ни да искаме тази промяна е, че организацията на паркинга с влизане и излизане без контролиран достъп не позволява на служителят, който работи там, да отчита коректно времетраенето на престоя. Предложеният времеви престой на паркинга от 3 часа е напълно достатъчен за разглеждане на музея.</w:t>
      </w:r>
    </w:p>
    <w:p w14:paraId="00CB6A87" w14:textId="77777777" w:rsidR="00847857" w:rsidRDefault="00847857" w:rsidP="00847857">
      <w:pPr>
        <w:pStyle w:val="Default"/>
        <w:ind w:firstLine="708"/>
        <w:jc w:val="both"/>
        <w:rPr>
          <w:rFonts w:ascii="Questa" w:hAnsi="Questa" w:cs="Calibri"/>
        </w:rPr>
      </w:pPr>
      <w:r>
        <w:rPr>
          <w:rFonts w:ascii="Questa" w:hAnsi="Questa" w:cs="Calibri"/>
        </w:rPr>
        <w:t>Промяната на цените за изнасяне на екскурзоводска беседа се налага поради увеличаване броят на експозициите, за които се предоставя екскурзоводски разказ.</w:t>
      </w:r>
    </w:p>
    <w:p w14:paraId="16C275D8" w14:textId="77777777" w:rsidR="00847857" w:rsidRPr="00A944A4" w:rsidRDefault="00847857" w:rsidP="00847857">
      <w:pPr>
        <w:pStyle w:val="Default"/>
        <w:ind w:firstLine="708"/>
        <w:jc w:val="both"/>
        <w:rPr>
          <w:rFonts w:ascii="Questa" w:hAnsi="Questa" w:cs="Calibri"/>
        </w:rPr>
      </w:pPr>
      <w:r>
        <w:rPr>
          <w:rFonts w:ascii="Questa" w:hAnsi="Questa" w:cs="Calibri"/>
        </w:rPr>
        <w:t xml:space="preserve">В точка 21 следва да се прецизира наема за различните пространства, които музеят предоставя за ползване. Реализирането на </w:t>
      </w:r>
      <w:r w:rsidRPr="00A944A4">
        <w:rPr>
          <w:rFonts w:ascii="Questa" w:hAnsi="Questa" w:cs="Calibri"/>
        </w:rPr>
        <w:t>проект „РЕМО „ЕТЪР</w:t>
      </w:r>
      <w:r w:rsidRPr="00A944A4">
        <w:rPr>
          <w:rFonts w:ascii="Questa" w:hAnsi="Questa"/>
        </w:rPr>
        <w:t>“</w:t>
      </w:r>
      <w:r w:rsidRPr="00A944A4">
        <w:rPr>
          <w:rFonts w:ascii="Questa" w:hAnsi="Questa" w:cs="Calibri"/>
        </w:rPr>
        <w:t xml:space="preserve"> - МУЗЕЙ ЗА КРЕАТИВЕН КУЛТУРЕН ТУРИЗЪМ</w:t>
      </w:r>
      <w:r w:rsidRPr="00A944A4">
        <w:rPr>
          <w:rFonts w:ascii="Questa" w:hAnsi="Questa"/>
        </w:rPr>
        <w:t>“</w:t>
      </w:r>
      <w:r>
        <w:rPr>
          <w:rFonts w:ascii="Questa" w:hAnsi="Questa"/>
        </w:rPr>
        <w:t xml:space="preserve"> способства за разширяване на възможностите за организиране и провеждане на различни по обем и същност събития. Това налага да се обособят следните видове наеми за: сцена, оборудване на сцена, конферентна зала, зала в Музеен център и музейни пространства.</w:t>
      </w:r>
    </w:p>
    <w:p w14:paraId="3D2F9DCE" w14:textId="77777777" w:rsidR="00363724" w:rsidRPr="007E7695" w:rsidRDefault="001E3202" w:rsidP="007E769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C1E21"/>
          <w:sz w:val="24"/>
          <w:szCs w:val="24"/>
        </w:rPr>
      </w:pPr>
      <w:r w:rsidRPr="007E7695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Предложението за приемане на </w:t>
      </w:r>
      <w:r w:rsidR="00AB5BFE" w:rsidRPr="007E7695">
        <w:rPr>
          <w:rFonts w:ascii="Times New Roman" w:hAnsi="Times New Roman" w:cs="Times New Roman"/>
          <w:sz w:val="24"/>
          <w:szCs w:val="24"/>
          <w:lang w:eastAsia="bg-BG"/>
        </w:rPr>
        <w:t>промяна в</w:t>
      </w:r>
      <w:r w:rsidRPr="007E7695">
        <w:rPr>
          <w:rFonts w:ascii="Times New Roman" w:hAnsi="Times New Roman" w:cs="Times New Roman"/>
          <w:sz w:val="24"/>
          <w:szCs w:val="24"/>
          <w:lang w:eastAsia="bg-BG"/>
        </w:rPr>
        <w:t xml:space="preserve"> Наредба за определянето и администрирането на местните такси и цени на услуги на територията на Община Габрово </w:t>
      </w:r>
      <w:r w:rsidR="00737947" w:rsidRPr="007E7695">
        <w:rPr>
          <w:rFonts w:ascii="Times New Roman" w:eastAsia="Calibri" w:hAnsi="Times New Roman" w:cs="Times New Roman"/>
          <w:b/>
          <w:iCs/>
          <w:color w:val="212121"/>
          <w:sz w:val="24"/>
          <w:szCs w:val="24"/>
          <w:lang w:eastAsia="bg-BG"/>
        </w:rPr>
        <w:t>в</w:t>
      </w:r>
      <w:r w:rsidR="00AB5BFE" w:rsidRPr="007E7695">
        <w:rPr>
          <w:rFonts w:ascii="Times New Roman" w:eastAsia="Calibri" w:hAnsi="Times New Roman" w:cs="Times New Roman"/>
          <w:b/>
          <w:iCs/>
          <w:color w:val="212121"/>
          <w:sz w:val="24"/>
          <w:szCs w:val="24"/>
          <w:lang w:eastAsia="bg-BG"/>
        </w:rPr>
        <w:t xml:space="preserve"> </w:t>
      </w:r>
      <w:r w:rsidR="00AB5BFE"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Част </w:t>
      </w:r>
      <w:r w:rsidR="00AB5BFE" w:rsidRPr="00F10EB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МАИР „БОЖЕНЦИ“</w:t>
      </w:r>
      <w:r w:rsidR="00AB5BFE" w:rsidRPr="00F10EB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AB5BFE" w:rsidRPr="00F1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 </w:t>
      </w:r>
      <w:r w:rsidR="00AB5BFE"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РАЗДЕЛ V ЦЕНИ НА УСЛУГИ, ПРЕДЛАГАНИ ОТ КУЛТУРНИТЕ ИНСТИТУТИ</w:t>
      </w:r>
      <w:r w:rsidR="00AB5BFE" w:rsidRPr="00F1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B5BFE" w:rsidRPr="00F10EB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И ТВОРЧЕСКИ ФОРМАЦИИ</w:t>
      </w:r>
      <w:r w:rsidR="00AB5BFE" w:rsidRPr="007E769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AB5BFE" w:rsidRPr="007E7695">
        <w:rPr>
          <w:rFonts w:ascii="Times New Roman" w:hAnsi="Times New Roman" w:cs="Times New Roman"/>
          <w:sz w:val="24"/>
          <w:szCs w:val="24"/>
          <w:lang w:eastAsia="bg-BG"/>
        </w:rPr>
        <w:t>е продиктувано</w:t>
      </w:r>
      <w:r w:rsidRPr="007E7695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AB5BFE" w:rsidRPr="007E7695">
        <w:rPr>
          <w:rFonts w:ascii="Times New Roman" w:hAnsi="Times New Roman" w:cs="Times New Roman"/>
          <w:sz w:val="24"/>
          <w:szCs w:val="24"/>
          <w:lang w:eastAsia="bg-BG"/>
        </w:rPr>
        <w:t xml:space="preserve">повишените цени за електроенергия и </w:t>
      </w:r>
      <w:r w:rsidR="00AB5BFE" w:rsidRPr="007E7695">
        <w:rPr>
          <w:rFonts w:ascii="Times New Roman" w:eastAsia="Times New Roman" w:hAnsi="Times New Roman" w:cs="Times New Roman"/>
          <w:color w:val="000000"/>
          <w:sz w:val="24"/>
          <w:szCs w:val="24"/>
        </w:rPr>
        <w:t>инфлационните процеси в страната.</w:t>
      </w:r>
      <w:r w:rsidR="001B7B42" w:rsidRPr="007E7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Предложените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промяна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ползване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паркомясто</w:t>
      </w:r>
      <w:proofErr w:type="spellEnd"/>
      <w:r w:rsidR="00785EA3"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и ползване на санитарен възел в сградата обслужваща паркинга</w:t>
      </w:r>
      <w:r w:rsidR="00363724"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>,</w:t>
      </w:r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са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свързани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с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увеличението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разходите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ел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. </w:t>
      </w:r>
      <w:proofErr w:type="spellStart"/>
      <w:proofErr w:type="gram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енергия</w:t>
      </w:r>
      <w:proofErr w:type="spellEnd"/>
      <w:proofErr w:type="gram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,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вода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,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консумативи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,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почистващи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препарати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,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материали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и </w:t>
      </w:r>
      <w:proofErr w:type="spellStart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услуги</w:t>
      </w:r>
      <w:proofErr w:type="spellEnd"/>
      <w:r w:rsidR="00C769F8"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. </w:t>
      </w:r>
      <w:r w:rsidR="00363724"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>Предложеното увеличение е около 25%, тъй като съществуващите цени не са променяни през последните 7 години.</w:t>
      </w:r>
    </w:p>
    <w:p w14:paraId="66C5B358" w14:textId="77777777" w:rsidR="00AB5BFE" w:rsidRPr="007E7695" w:rsidRDefault="00C769F8" w:rsidP="0036372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</w:pP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lastRenderedPageBreak/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Последната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промяна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в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цените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нощувка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в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къщите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гости</w:t>
      </w:r>
      <w:proofErr w:type="spellEnd"/>
      <w:r w:rsidR="00847857">
        <w:rPr>
          <w:rFonts w:ascii="Times New Roman" w:eastAsia="Times New Roman" w:hAnsi="Times New Roman" w:cs="Times New Roman"/>
          <w:color w:val="1C1E21"/>
          <w:sz w:val="24"/>
          <w:szCs w:val="24"/>
        </w:rPr>
        <w:t>,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стопанисвани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от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музея</w:t>
      </w:r>
      <w:proofErr w:type="spellEnd"/>
      <w:r w:rsidR="00847857">
        <w:rPr>
          <w:rFonts w:ascii="Times New Roman" w:eastAsia="Times New Roman" w:hAnsi="Times New Roman" w:cs="Times New Roman"/>
          <w:color w:val="1C1E21"/>
          <w:sz w:val="24"/>
          <w:szCs w:val="24"/>
        </w:rPr>
        <w:t>,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е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правена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база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консумативи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и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външни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услуги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актуални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към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февруари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2022г.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изминалите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10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месеца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всички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се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увеличиха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с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между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10% и </w:t>
      </w:r>
      <w:r w:rsidR="008043AA"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>3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0%.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да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се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запази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конкурентната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услугата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предлагаме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увеличение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с 15% на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цените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летния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период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и 10%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увеличение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на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цените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за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>зимния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proofErr w:type="spellStart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период</w:t>
      </w:r>
      <w:proofErr w:type="spellEnd"/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  <w:lang w:val="en-US"/>
        </w:rPr>
        <w:t>.</w:t>
      </w:r>
      <w:r w:rsidRPr="007E7695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</w:t>
      </w:r>
      <w:r w:rsidR="00AB5BFE" w:rsidRPr="007E7695">
        <w:rPr>
          <w:rFonts w:ascii="Times New Roman" w:eastAsia="Times New Roman" w:hAnsi="Times New Roman" w:cs="Times New Roman"/>
          <w:color w:val="000000"/>
          <w:sz w:val="24"/>
          <w:szCs w:val="24"/>
        </w:rPr>
        <w:t>Така ще се подобри рентабилността от продажбите и в същото време ще се запази конкурентно предимство по отношение на цената.</w:t>
      </w:r>
    </w:p>
    <w:p w14:paraId="497E1C46" w14:textId="77777777" w:rsidR="001B7B42" w:rsidRPr="007E7695" w:rsidRDefault="001B7B42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14:paraId="060F7317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695">
        <w:rPr>
          <w:rFonts w:ascii="Times New Roman" w:hAnsi="Times New Roman" w:cs="Times New Roman"/>
          <w:sz w:val="24"/>
          <w:szCs w:val="24"/>
        </w:rPr>
        <w:t>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такси и цени на услуги на територията на общината.</w:t>
      </w:r>
    </w:p>
    <w:p w14:paraId="19BEDBAD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49FE36AB" w14:textId="77777777" w:rsidR="001B7B42" w:rsidRPr="007E7695" w:rsidRDefault="001B7B42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Наредбата: </w:t>
      </w:r>
    </w:p>
    <w:p w14:paraId="38840827" w14:textId="77777777" w:rsidR="001B7B42" w:rsidRPr="007E7695" w:rsidRDefault="001B7B42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695">
        <w:rPr>
          <w:rFonts w:ascii="Times New Roman" w:hAnsi="Times New Roman" w:cs="Times New Roman"/>
          <w:sz w:val="24"/>
          <w:szCs w:val="24"/>
        </w:rPr>
        <w:t>Финансовото и материално обезпечаване на приложението на наредбата е налице, с оглед факта, че и към настоящия момент се предоставят услугите и правата включени в нея. Допълнителен финансов, материален и човешки ресурс</w:t>
      </w:r>
      <w:r w:rsidRPr="007E7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695">
        <w:rPr>
          <w:rFonts w:ascii="Times New Roman" w:hAnsi="Times New Roman" w:cs="Times New Roman"/>
          <w:sz w:val="24"/>
          <w:szCs w:val="24"/>
        </w:rPr>
        <w:t>не е необходим за прилагането ѝ.</w:t>
      </w:r>
    </w:p>
    <w:p w14:paraId="3C398554" w14:textId="77777777" w:rsidR="001B7B42" w:rsidRPr="007E7695" w:rsidRDefault="001B7B42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CB419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b/>
          <w:sz w:val="24"/>
          <w:szCs w:val="24"/>
          <w:lang w:eastAsia="bg-BG"/>
        </w:rPr>
        <w:t>4.Очакваните резултати от прилагането, включително финансовите, ако има такива:</w:t>
      </w:r>
    </w:p>
    <w:p w14:paraId="3355C89F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sz w:val="24"/>
          <w:szCs w:val="24"/>
        </w:rPr>
        <w:t xml:space="preserve">С приемането на Наредбата ще бъдат регламентирани условията и реда за определяне, установяване, обезпечаване и събиране на местните такси и цени на услуги, съобразно изискванията на Закона и да не се допускат противоречия и различия между законовата и подзаконова нормативна уредба. </w:t>
      </w:r>
    </w:p>
    <w:p w14:paraId="7CFE55AC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4429A67D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b/>
          <w:sz w:val="24"/>
          <w:szCs w:val="24"/>
          <w:lang w:eastAsia="bg-BG"/>
        </w:rPr>
        <w:t>5.Анализ за съответствие с правото на Европейския съюз:</w:t>
      </w:r>
    </w:p>
    <w:p w14:paraId="0CE4DEC2" w14:textId="77777777" w:rsidR="001B7B42" w:rsidRPr="007E7695" w:rsidRDefault="001B7B42" w:rsidP="00C7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E7695">
        <w:rPr>
          <w:rFonts w:ascii="Times New Roman" w:hAnsi="Times New Roman" w:cs="Times New Roman"/>
          <w:sz w:val="24"/>
          <w:szCs w:val="24"/>
          <w:lang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проекта на Наредбата с основния нормативен акт (ЗМДТ) и други закони, предвиждащи изискване и правомощия за събиране на цени и такси на услуги и права, предоставяни от Община Габрово, както и тяхното образуване.</w:t>
      </w:r>
    </w:p>
    <w:p w14:paraId="434267AE" w14:textId="77777777" w:rsidR="005F31D9" w:rsidRPr="007E7695" w:rsidRDefault="005F31D9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59068AF" w14:textId="77777777" w:rsidR="00BF058C" w:rsidRPr="007E7695" w:rsidRDefault="00BF058C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00CDFAE" w14:textId="77777777" w:rsidR="00BF058C" w:rsidRPr="007E7695" w:rsidRDefault="00BF058C" w:rsidP="00C76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BF058C" w:rsidRPr="007E7695" w:rsidSect="00924892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esta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C5864AC"/>
    <w:multiLevelType w:val="hybridMultilevel"/>
    <w:tmpl w:val="59661B20"/>
    <w:lvl w:ilvl="0" w:tplc="351A8D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29F04D4"/>
    <w:multiLevelType w:val="hybridMultilevel"/>
    <w:tmpl w:val="5C4E80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641873"/>
    <w:multiLevelType w:val="hybridMultilevel"/>
    <w:tmpl w:val="DE2268A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EDC7656"/>
    <w:multiLevelType w:val="hybridMultilevel"/>
    <w:tmpl w:val="0CA0CC80"/>
    <w:lvl w:ilvl="0" w:tplc="26840A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C64148"/>
    <w:multiLevelType w:val="hybridMultilevel"/>
    <w:tmpl w:val="7EBED3AE"/>
    <w:lvl w:ilvl="0" w:tplc="3CCA610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3E57582"/>
    <w:multiLevelType w:val="hybridMultilevel"/>
    <w:tmpl w:val="A09E72B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9A"/>
    <w:rsid w:val="00001015"/>
    <w:rsid w:val="0001444F"/>
    <w:rsid w:val="00020674"/>
    <w:rsid w:val="000300E9"/>
    <w:rsid w:val="00046D39"/>
    <w:rsid w:val="000504FA"/>
    <w:rsid w:val="00075966"/>
    <w:rsid w:val="000764C0"/>
    <w:rsid w:val="000E3AC0"/>
    <w:rsid w:val="00142BDA"/>
    <w:rsid w:val="001661E4"/>
    <w:rsid w:val="001839A2"/>
    <w:rsid w:val="001A2017"/>
    <w:rsid w:val="001B7B42"/>
    <w:rsid w:val="001C08DB"/>
    <w:rsid w:val="001E159E"/>
    <w:rsid w:val="001E3202"/>
    <w:rsid w:val="001E3D46"/>
    <w:rsid w:val="001E662A"/>
    <w:rsid w:val="0020416E"/>
    <w:rsid w:val="00207FB9"/>
    <w:rsid w:val="002C44B9"/>
    <w:rsid w:val="00335EDF"/>
    <w:rsid w:val="00363724"/>
    <w:rsid w:val="00382CE2"/>
    <w:rsid w:val="0039410E"/>
    <w:rsid w:val="003A6F65"/>
    <w:rsid w:val="003B7374"/>
    <w:rsid w:val="003D3508"/>
    <w:rsid w:val="003D7971"/>
    <w:rsid w:val="003E3384"/>
    <w:rsid w:val="003E3F53"/>
    <w:rsid w:val="003E415B"/>
    <w:rsid w:val="00403D0A"/>
    <w:rsid w:val="00412232"/>
    <w:rsid w:val="00433A92"/>
    <w:rsid w:val="004521E7"/>
    <w:rsid w:val="00460F5C"/>
    <w:rsid w:val="00475E20"/>
    <w:rsid w:val="004A114A"/>
    <w:rsid w:val="004A4935"/>
    <w:rsid w:val="004B004D"/>
    <w:rsid w:val="004D15E8"/>
    <w:rsid w:val="004D6C18"/>
    <w:rsid w:val="004E3682"/>
    <w:rsid w:val="00500E4F"/>
    <w:rsid w:val="0050573C"/>
    <w:rsid w:val="0053039B"/>
    <w:rsid w:val="00561387"/>
    <w:rsid w:val="00597376"/>
    <w:rsid w:val="005A6795"/>
    <w:rsid w:val="005C5B09"/>
    <w:rsid w:val="005E2635"/>
    <w:rsid w:val="005E6B9D"/>
    <w:rsid w:val="005F31D9"/>
    <w:rsid w:val="00612752"/>
    <w:rsid w:val="00616A02"/>
    <w:rsid w:val="0061775C"/>
    <w:rsid w:val="00631C14"/>
    <w:rsid w:val="00637277"/>
    <w:rsid w:val="006428B7"/>
    <w:rsid w:val="00656EE7"/>
    <w:rsid w:val="00662B36"/>
    <w:rsid w:val="00680739"/>
    <w:rsid w:val="00690715"/>
    <w:rsid w:val="00697BBE"/>
    <w:rsid w:val="006C604C"/>
    <w:rsid w:val="006D549F"/>
    <w:rsid w:val="006D7A52"/>
    <w:rsid w:val="006E681B"/>
    <w:rsid w:val="006F5F29"/>
    <w:rsid w:val="00710BA2"/>
    <w:rsid w:val="0071658F"/>
    <w:rsid w:val="007171C3"/>
    <w:rsid w:val="00720DA5"/>
    <w:rsid w:val="00737947"/>
    <w:rsid w:val="007463E8"/>
    <w:rsid w:val="00761940"/>
    <w:rsid w:val="00770AE5"/>
    <w:rsid w:val="00777F9A"/>
    <w:rsid w:val="00780CCD"/>
    <w:rsid w:val="00785EA3"/>
    <w:rsid w:val="00787E49"/>
    <w:rsid w:val="007C7B81"/>
    <w:rsid w:val="007D5D18"/>
    <w:rsid w:val="007E7695"/>
    <w:rsid w:val="008043AA"/>
    <w:rsid w:val="00817C6A"/>
    <w:rsid w:val="00847857"/>
    <w:rsid w:val="00857D8F"/>
    <w:rsid w:val="008A098C"/>
    <w:rsid w:val="008A56EB"/>
    <w:rsid w:val="008B72FE"/>
    <w:rsid w:val="008C7297"/>
    <w:rsid w:val="008E432F"/>
    <w:rsid w:val="00912D2A"/>
    <w:rsid w:val="00913439"/>
    <w:rsid w:val="009205AA"/>
    <w:rsid w:val="00924892"/>
    <w:rsid w:val="00924D90"/>
    <w:rsid w:val="00943229"/>
    <w:rsid w:val="00945B80"/>
    <w:rsid w:val="0095051A"/>
    <w:rsid w:val="00952B08"/>
    <w:rsid w:val="00980A22"/>
    <w:rsid w:val="009865EC"/>
    <w:rsid w:val="00992EF9"/>
    <w:rsid w:val="009D43E7"/>
    <w:rsid w:val="009E5194"/>
    <w:rsid w:val="009E7A4A"/>
    <w:rsid w:val="009F3944"/>
    <w:rsid w:val="00A11C1E"/>
    <w:rsid w:val="00A457CA"/>
    <w:rsid w:val="00A60F86"/>
    <w:rsid w:val="00A91FEC"/>
    <w:rsid w:val="00A9321D"/>
    <w:rsid w:val="00AB0076"/>
    <w:rsid w:val="00AB4235"/>
    <w:rsid w:val="00AB5BFE"/>
    <w:rsid w:val="00AC342D"/>
    <w:rsid w:val="00AE3E5C"/>
    <w:rsid w:val="00AF02F5"/>
    <w:rsid w:val="00AF4B61"/>
    <w:rsid w:val="00AF6F8C"/>
    <w:rsid w:val="00B00A55"/>
    <w:rsid w:val="00B124AA"/>
    <w:rsid w:val="00B34235"/>
    <w:rsid w:val="00BF058C"/>
    <w:rsid w:val="00C017CC"/>
    <w:rsid w:val="00C20DEF"/>
    <w:rsid w:val="00C31541"/>
    <w:rsid w:val="00C72E08"/>
    <w:rsid w:val="00C769F8"/>
    <w:rsid w:val="00CA0F94"/>
    <w:rsid w:val="00CA33A8"/>
    <w:rsid w:val="00CA45D0"/>
    <w:rsid w:val="00CC7EE5"/>
    <w:rsid w:val="00CE1A9C"/>
    <w:rsid w:val="00CF203E"/>
    <w:rsid w:val="00D17E35"/>
    <w:rsid w:val="00D33115"/>
    <w:rsid w:val="00D52E3F"/>
    <w:rsid w:val="00D53604"/>
    <w:rsid w:val="00D65319"/>
    <w:rsid w:val="00D663E3"/>
    <w:rsid w:val="00D67028"/>
    <w:rsid w:val="00DA4F23"/>
    <w:rsid w:val="00DA7F00"/>
    <w:rsid w:val="00DC4BBE"/>
    <w:rsid w:val="00DD7581"/>
    <w:rsid w:val="00DE60A2"/>
    <w:rsid w:val="00E22785"/>
    <w:rsid w:val="00E237A7"/>
    <w:rsid w:val="00E53FB3"/>
    <w:rsid w:val="00E645F6"/>
    <w:rsid w:val="00EE02E0"/>
    <w:rsid w:val="00F10EB9"/>
    <w:rsid w:val="00F327A0"/>
    <w:rsid w:val="00F65DDA"/>
    <w:rsid w:val="00F967FB"/>
    <w:rsid w:val="00FB2992"/>
    <w:rsid w:val="00FB384B"/>
    <w:rsid w:val="00FB3C0F"/>
    <w:rsid w:val="00FC4256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1CDE"/>
  <w15:docId w15:val="{B5DB6D7C-99D8-4515-9329-EE351280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FE"/>
    <w:pPr>
      <w:keepNext/>
      <w:keepLines/>
      <w:suppressAutoHyphen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  <w:style w:type="character" w:customStyle="1" w:styleId="blue">
    <w:name w:val="blue"/>
    <w:basedOn w:val="DefaultParagraphFont"/>
    <w:rsid w:val="001A2017"/>
  </w:style>
  <w:style w:type="paragraph" w:styleId="BalloonText">
    <w:name w:val="Balloon Text"/>
    <w:basedOn w:val="Normal"/>
    <w:link w:val="BalloonTextChar"/>
    <w:uiPriority w:val="99"/>
    <w:semiHidden/>
    <w:unhideWhenUsed/>
    <w:rsid w:val="001A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E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B5B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">
    <w:name w:val="Head"/>
    <w:rsid w:val="00847857"/>
    <w:pPr>
      <w:spacing w:after="0" w:line="312" w:lineRule="auto"/>
    </w:pPr>
    <w:rPr>
      <w:rFonts w:ascii="Questa" w:eastAsia="Arial Unicode MS" w:hAnsi="Questa" w:cs="Arial Unicode MS"/>
      <w:color w:val="000000"/>
      <w:sz w:val="32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ABBC-A4B1-4FF8-B1C7-9D562A74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Полина Тихова</cp:lastModifiedBy>
  <cp:revision>2</cp:revision>
  <dcterms:created xsi:type="dcterms:W3CDTF">2023-02-14T07:20:00Z</dcterms:created>
  <dcterms:modified xsi:type="dcterms:W3CDTF">2023-02-14T07:20:00Z</dcterms:modified>
</cp:coreProperties>
</file>